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7AB2" w14:textId="3C3EB853" w:rsidR="004C2D36" w:rsidRDefault="008B4D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サン・ライフ営業部勉強会</w:t>
      </w:r>
    </w:p>
    <w:p w14:paraId="3315056A" w14:textId="53E08D1A" w:rsidR="008B4DDF" w:rsidRPr="00AE1E9C" w:rsidRDefault="008B4DDF" w:rsidP="00D73766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第１回</w:t>
      </w:r>
    </w:p>
    <w:p w14:paraId="25764D0B" w14:textId="77777777" w:rsidR="004C2D36" w:rsidRPr="00AE1E9C" w:rsidRDefault="004C2D36" w:rsidP="004C2D36">
      <w:pPr>
        <w:jc w:val="right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 w:rsidRPr="00AE1E9C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上田真也</w:t>
      </w:r>
    </w:p>
    <w:p w14:paraId="46765A6A" w14:textId="253AD72C" w:rsidR="00921072" w:rsidRPr="00AE1E9C" w:rsidRDefault="003918E0" w:rsidP="004C2D36">
      <w:pPr>
        <w:jc w:val="right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 w:rsidRPr="00AE1E9C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080-8589</w:t>
      </w:r>
      <w:r w:rsidRPr="00AE1E9C">
        <w:rPr>
          <w:rFonts w:ascii="游ゴシック Light" w:eastAsia="游ゴシック Light" w:hAnsi="游ゴシック Light"/>
          <w:sz w:val="20"/>
          <w:szCs w:val="20"/>
          <w:lang w:eastAsia="ja-JP"/>
        </w:rPr>
        <w:t>-</w:t>
      </w:r>
      <w:r w:rsidRPr="00AE1E9C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7676</w:t>
      </w:r>
    </w:p>
    <w:p w14:paraId="64557F98" w14:textId="3D03E18D" w:rsidR="00921072" w:rsidRDefault="008B4D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日時：2022年7月14日（木）17:</w:t>
      </w:r>
      <w:r>
        <w:rPr>
          <w:rFonts w:ascii="游ゴシック Light" w:eastAsia="游ゴシック Light" w:hAnsi="游ゴシック Light"/>
          <w:sz w:val="20"/>
          <w:szCs w:val="20"/>
          <w:lang w:eastAsia="ja-JP"/>
        </w:rPr>
        <w:t>00-17:40</w:t>
      </w:r>
    </w:p>
    <w:p w14:paraId="58F0C626" w14:textId="22B5C1BC" w:rsidR="008B4DDF" w:rsidRDefault="008B4D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場所：サン・ライフ大会議室及びオンライン</w:t>
      </w:r>
      <w:r w:rsid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（講義はオンラインとなります）</w:t>
      </w:r>
    </w:p>
    <w:p w14:paraId="32A3730D" w14:textId="46B7976C" w:rsidR="008B4DDF" w:rsidRDefault="008B4D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内容：講義</w:t>
      </w:r>
      <w:r w:rsidR="008C4B6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40</w:t>
      </w: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分</w:t>
      </w:r>
      <w:r w:rsidR="008C4B6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。</w:t>
      </w: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17:40中締め後18:00まで個別</w:t>
      </w:r>
      <w:r w:rsidR="008C4B6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質疑</w:t>
      </w: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等の雑談</w:t>
      </w:r>
    </w:p>
    <w:p w14:paraId="088BCBF3" w14:textId="30CDE018" w:rsidR="008B4DDF" w:rsidRDefault="008B4D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講義予定内容</w:t>
      </w:r>
    </w:p>
    <w:p w14:paraId="651ABBED" w14:textId="77777777" w:rsidR="008B4DDF" w:rsidRDefault="008B4DDF" w:rsidP="00D73766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14:paraId="61A07756" w14:textId="7EAC31E6" w:rsidR="008B4DDF" w:rsidRDefault="008B4D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１　今回の安部さん</w:t>
      </w:r>
      <w:r w:rsidR="00714E50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事件を受けて</w:t>
      </w:r>
      <w:r w:rsid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（17</w:t>
      </w:r>
      <w:r w:rsidR="00EF1CDF">
        <w:rPr>
          <w:rFonts w:ascii="游ゴシック Light" w:eastAsia="游ゴシック Light" w:hAnsi="游ゴシック Light"/>
          <w:sz w:val="20"/>
          <w:szCs w:val="20"/>
          <w:lang w:eastAsia="ja-JP"/>
        </w:rPr>
        <w:t>:00-17:</w:t>
      </w:r>
      <w:r w:rsidR="008C4B6F">
        <w:rPr>
          <w:rFonts w:ascii="游ゴシック Light" w:eastAsia="游ゴシック Light" w:hAnsi="游ゴシック Light"/>
          <w:sz w:val="20"/>
          <w:szCs w:val="20"/>
          <w:lang w:eastAsia="ja-JP"/>
        </w:rPr>
        <w:t>2</w:t>
      </w:r>
      <w:r w:rsidR="00EF1CDF">
        <w:rPr>
          <w:rFonts w:ascii="游ゴシック Light" w:eastAsia="游ゴシック Light" w:hAnsi="游ゴシック Light"/>
          <w:sz w:val="20"/>
          <w:szCs w:val="20"/>
          <w:lang w:eastAsia="ja-JP"/>
        </w:rPr>
        <w:t>0</w:t>
      </w:r>
      <w:r w:rsid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）</w:t>
      </w:r>
    </w:p>
    <w:p w14:paraId="6284D294" w14:textId="77777777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　歴史上のできごとを振り返りながら、この日本に根底に流れる、タテマエとホンネ、</w:t>
      </w:r>
    </w:p>
    <w:p w14:paraId="38072F32" w14:textId="125C98B3" w:rsidR="00714E50" w:rsidRDefault="00714E50" w:rsidP="00714E50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同調圧力というものの正体を論じてみます</w:t>
      </w:r>
    </w:p>
    <w:p w14:paraId="54C87220" w14:textId="77777777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（１）蘇我入鹿と中大兄皇子</w:t>
      </w:r>
    </w:p>
    <w:p w14:paraId="7174BDCB" w14:textId="48BF4A84" w:rsidR="00714E50" w:rsidRDefault="00714E50" w:rsidP="00714E50">
      <w:pPr>
        <w:ind w:firstLineChars="400" w:firstLine="800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1,400年ぶり２回目、蘇我入鹿暗殺レベルの出来事？</w:t>
      </w:r>
    </w:p>
    <w:p w14:paraId="6D9A9446" w14:textId="779FD6B1" w:rsidR="00714E50" w:rsidRDefault="00714E50" w:rsidP="00714E50">
      <w:pPr>
        <w:ind w:firstLineChars="400" w:firstLine="8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平城京と平安京</w:t>
      </w:r>
    </w:p>
    <w:p w14:paraId="7DED8B4B" w14:textId="49FC2FAC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（２）昭和天皇とマッカーサー</w:t>
      </w:r>
    </w:p>
    <w:p w14:paraId="3240CBCD" w14:textId="5E5203B5" w:rsidR="00932498" w:rsidRDefault="00714E50" w:rsidP="00D73766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　　　天皇を殺さなかった最高司令官</w:t>
      </w:r>
      <w:r w:rsidR="00932498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（殺せなかった、といったほうが正しい）</w:t>
      </w:r>
    </w:p>
    <w:p w14:paraId="19C2B120" w14:textId="363A8FCC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　　　江戸幕府以来の150年ぶりの新しい「将軍」？</w:t>
      </w:r>
    </w:p>
    <w:p w14:paraId="7FAB62EB" w14:textId="055ACDB8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　　　なぜマッカーサーは大統領になれなかったのか</w:t>
      </w:r>
    </w:p>
    <w:p w14:paraId="0792B249" w14:textId="09D7173B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（３）祟り神</w:t>
      </w:r>
    </w:p>
    <w:p w14:paraId="1BA2E17E" w14:textId="4E62F265" w:rsidR="00714E50" w:rsidRDefault="00714E50" w:rsidP="00D73766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　　　</w:t>
      </w:r>
      <w:r w:rsid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平将門（関東、武家）、菅原道真（九州、公卿）、崇徳上皇（四国、天皇）</w:t>
      </w:r>
    </w:p>
    <w:p w14:paraId="4F605559" w14:textId="078E6B2C" w:rsidR="00714E50" w:rsidRDefault="00714E50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753170DD" w14:textId="28583BEB" w:rsidR="00EF1CDF" w:rsidRDefault="00EF1CDF" w:rsidP="00D73766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２　仕事を上手に進めるための７箇条（キャリア形成のために）</w:t>
      </w:r>
      <w:r w:rsidR="00620C9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（17:</w:t>
      </w:r>
      <w:r w:rsidR="008C4B6F">
        <w:rPr>
          <w:rFonts w:ascii="游ゴシック Light" w:eastAsia="游ゴシック Light" w:hAnsi="游ゴシック Light"/>
          <w:sz w:val="20"/>
          <w:szCs w:val="20"/>
          <w:lang w:eastAsia="ja-JP"/>
        </w:rPr>
        <w:t>2</w:t>
      </w:r>
      <w:r w:rsidR="00620C9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0-</w:t>
      </w:r>
      <w:r w:rsidR="00620C9E">
        <w:rPr>
          <w:rFonts w:ascii="游ゴシック Light" w:eastAsia="游ゴシック Light" w:hAnsi="游ゴシック Light"/>
          <w:sz w:val="20"/>
          <w:szCs w:val="20"/>
          <w:lang w:eastAsia="ja-JP"/>
        </w:rPr>
        <w:t>17:40</w:t>
      </w:r>
      <w:r w:rsidR="00620C9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）</w:t>
      </w:r>
    </w:p>
    <w:p w14:paraId="2E0FBE3E" w14:textId="31DFBDD1" w:rsidR="00EF1CDF" w:rsidRPr="00EF1CDF" w:rsidRDefault="00EF1CDF" w:rsidP="00330073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前文</w:t>
      </w:r>
    </w:p>
    <w:p w14:paraId="2D021EAD" w14:textId="5DFAFA89" w:rsidR="00EF1CDF" w:rsidRPr="00EF1CDF" w:rsidRDefault="00EF1CDF" w:rsidP="00EF1CDF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一生懸命努力して</w:t>
      </w: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い</w:t>
      </w: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るのに報われないじゃないか。</w:t>
      </w:r>
    </w:p>
    <w:p w14:paraId="1058E959" w14:textId="77777777" w:rsidR="00EF1CDF" w:rsidRDefault="00EF1CDF" w:rsidP="00EF1CDF">
      <w:pPr>
        <w:ind w:firstLineChars="200" w:firstLine="400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それは、努力の量が足りないんじゃなくて、やり方が間違って</w:t>
      </w: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い</w:t>
      </w: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る。</w:t>
      </w:r>
    </w:p>
    <w:p w14:paraId="455F97A2" w14:textId="38397C0E" w:rsidR="00EF1CDF" w:rsidRPr="00EF1CDF" w:rsidRDefault="00EF1CDF" w:rsidP="00EF1CDF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自分でゼロからふんわり考えるな。</w:t>
      </w:r>
    </w:p>
    <w:p w14:paraId="2C76D7C9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6641120F" w14:textId="77777777" w:rsidR="00EF1CDF" w:rsidRPr="00EF1CDF" w:rsidRDefault="00EF1CDF" w:rsidP="00620C9E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第１条　納期を確認せよ</w:t>
      </w:r>
    </w:p>
    <w:p w14:paraId="5CB96C09" w14:textId="77777777" w:rsidR="00620C9E" w:rsidRDefault="00EF1CDF" w:rsidP="00620C9E">
      <w:pPr>
        <w:ind w:firstLineChars="200" w:firstLine="400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納期と期限の遵守は人としての信用を獲得し、人としての能力を高め、そして、</w:t>
      </w:r>
    </w:p>
    <w:p w14:paraId="695EB3B2" w14:textId="177E7B5A" w:rsidR="00EF1CDF" w:rsidRPr="00EF1CDF" w:rsidRDefault="00EF1CDF" w:rsidP="00620C9E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お金と時間を生みだす。期限を守れ</w:t>
      </w:r>
      <w:r w:rsidR="00620C9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。</w:t>
      </w: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できない約束をするな。</w:t>
      </w:r>
    </w:p>
    <w:p w14:paraId="7120A33B" w14:textId="77777777" w:rsidR="00EF1CDF" w:rsidRPr="00620C9E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0C22FA09" w14:textId="77777777" w:rsidR="00EF1CDF" w:rsidRPr="00EF1CDF" w:rsidRDefault="00EF1CDF" w:rsidP="00620C9E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第２条　成果を合意せよ</w:t>
      </w:r>
    </w:p>
    <w:p w14:paraId="58BD4858" w14:textId="77777777" w:rsidR="00620C9E" w:rsidRDefault="00EF1CDF" w:rsidP="00620C9E">
      <w:pPr>
        <w:ind w:firstLineChars="200" w:firstLine="400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仕事を任せる側が、成果を明確にしてから依頼をするケースは少ない。ていうかほとんど</w:t>
      </w:r>
    </w:p>
    <w:p w14:paraId="51EC019B" w14:textId="77777777" w:rsidR="00620C9E" w:rsidRDefault="00EF1CDF" w:rsidP="00620C9E">
      <w:pPr>
        <w:ind w:firstLineChars="200" w:firstLine="400"/>
        <w:rPr>
          <w:rFonts w:ascii="游ゴシック Light" w:eastAsia="游ゴシック Light" w:hAnsi="游ゴシック Light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ない</w:t>
      </w:r>
      <w:r w:rsidR="00620C9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。</w:t>
      </w: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任せる側は、「成果がモヤモヤしていて、考えるのに手間がかかる」「そもそも、自分</w:t>
      </w:r>
    </w:p>
    <w:p w14:paraId="34DED874" w14:textId="2B2498B6" w:rsidR="00EF1CDF" w:rsidRPr="00EF1CDF" w:rsidRDefault="00EF1CDF" w:rsidP="00620C9E">
      <w:pPr>
        <w:ind w:firstLineChars="200" w:firstLine="400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じゃできない」から、信頼できる相手にそれを任せるのだ。したがって、相手と会話し、本音を引き出し、成果を合意せよ。成果が合意できれば、北斗の拳並みに、仕事はもう、終わって</w:t>
      </w: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lastRenderedPageBreak/>
        <w:t>いる。</w:t>
      </w:r>
    </w:p>
    <w:p w14:paraId="6422A1EC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1FAAB506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第３条　仕事を分割せよ</w:t>
      </w:r>
    </w:p>
    <w:p w14:paraId="72EF7C4C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依頼された仕事は、大きな岩の固まりのようなものだ。そのままでは扱うことが出来ないし、誰かの手を借りることも出来ない。 誰かの手を借りたいなら、ノウハウを教えて欲しいなら、スケジュールをつくるなら、とにかく分割せよ。困難は分割せよ。そうして初めて、取り扱う、とりかかることができる。</w:t>
      </w:r>
    </w:p>
    <w:p w14:paraId="688056A2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1E887BC4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第４条　難しい仕事から着手せよ</w:t>
      </w:r>
    </w:p>
    <w:p w14:paraId="7500CBCB" w14:textId="59CD9D70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難しい仕事、特に「どうしたら良いかよくわからない」仕事は、思っているよりもはるかに時間がかかる。おそらく仕事ができない、あなたや私のてきとうな見積もりの、実に２倍から３倍はかかる。後になって納期が迫っている時にそれがわかっても手遅れだ。</w:t>
      </w:r>
    </w:p>
    <w:p w14:paraId="3A97106D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505DEBCE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第５条　行き詰まったら即相談</w:t>
      </w:r>
    </w:p>
    <w:p w14:paraId="3E2C1F3E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仕事を任せる側も、仕事を請ける側も、すべてを見通しているわけではない。中には「絶対に無理」な無茶なパワハラな昭和の要求だって存在する。しかしながら、そんなもの、仕事に着手してとりかかってみないとわからない。だから、無理かどうかを確かめる意味でも早く着手せよ。そして、 無理とわかってやり続けるのはお互いにとってマイナスだ。行き詰まったらその際は必ず、仕事の依頼者へ即相談せよ。上司や同僚でもいい。とにかく相談が遅れれば遅れるほど、あなたは爆弾を抱え込み、そしてあなたの信用は低下する。</w:t>
      </w:r>
    </w:p>
    <w:p w14:paraId="3DB76C75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40C8A3AA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第６条　説明責任を果たせ</w:t>
      </w:r>
    </w:p>
    <w:p w14:paraId="6C3B7E75" w14:textId="18D01309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仕事を任せた側は常に不安だ。そして、その不安を解消する責任は、仕事を引き受けた側にある。少なくとも１週間に１回は報告せよ。そして、丁寧な説明を心がけよ。冗長にならず、省略しすぎず、適切な情報開示を心がけよ。資料のわかりやすさ、話のわかりやすさはそのままあなたの信用につながる。</w:t>
      </w:r>
    </w:p>
    <w:p w14:paraId="416F3634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627F51B7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第７条　自分でゼロから考えるな</w:t>
      </w:r>
    </w:p>
    <w:p w14:paraId="496EB7BD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前例を探せ。ググれ。ＴＴＰ（徹底的にパクれ）。 ゼロから考えることは、「車輪の再発明」と同じで、１００％ムダだ。世の中の、会社の仕事は同じようなことが繰り返されている。まずはググって前例を探せ。何をググっていいかわからないときは、何もなければ友達や、社外の人や、ネットの掲示板に聞け。それでもなければ、本を揃えて、その中で探せ。必ず目的の物はある。</w:t>
      </w:r>
    </w:p>
    <w:p w14:paraId="378BBAD5" w14:textId="77777777" w:rsidR="00EF1CDF" w:rsidRPr="00EF1CDF" w:rsidRDefault="00EF1CDF" w:rsidP="00EF1CDF">
      <w:pPr>
        <w:rPr>
          <w:rFonts w:ascii="游ゴシック Light" w:eastAsia="游ゴシック Light" w:hAnsi="游ゴシック Light"/>
          <w:sz w:val="20"/>
          <w:szCs w:val="20"/>
          <w:lang w:eastAsia="ja-JP"/>
        </w:rPr>
      </w:pPr>
    </w:p>
    <w:p w14:paraId="068B49CF" w14:textId="77777777" w:rsidR="00EF1CDF" w:rsidRPr="00EF1CDF" w:rsidRDefault="00EF1CDF" w:rsidP="00EF1CD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（追記）第８条　人への依頼は早めにし、１から７を守らせよ</w:t>
      </w:r>
    </w:p>
    <w:p w14:paraId="21F28A43" w14:textId="4C80899B" w:rsidR="005822EE" w:rsidRPr="00AE1E9C" w:rsidRDefault="00EF1CDF" w:rsidP="008C4B6F">
      <w:pP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EF1CDF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仕事は自分だけで完結することは殆どない。他者の協力が必要な仕事はできるだけ早めに依頼せよ。その際に、気をつけることは上の１から７を相手に守らせることだ。逃げるなよ。これは人と人との約束だ。</w:t>
      </w:r>
    </w:p>
    <w:sectPr w:rsidR="005822EE" w:rsidRPr="00AE1E9C" w:rsidSect="008C4B6F">
      <w:footerReference w:type="default" r:id="rId7"/>
      <w:pgSz w:w="11906" w:h="16838"/>
      <w:pgMar w:top="1701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68BD" w14:textId="77777777" w:rsidR="00471C51" w:rsidRDefault="00471C51">
      <w:r>
        <w:separator/>
      </w:r>
    </w:p>
  </w:endnote>
  <w:endnote w:type="continuationSeparator" w:id="0">
    <w:p w14:paraId="45079FFA" w14:textId="77777777" w:rsidR="00471C51" w:rsidRDefault="004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50AD" w14:textId="77777777" w:rsidR="00FC12CA" w:rsidRPr="00971868" w:rsidRDefault="00FC12CA">
    <w:pPr>
      <w:pStyle w:val="a3"/>
      <w:jc w:val="center"/>
      <w:rPr>
        <w:rFonts w:ascii="ＭＳ 明朝" w:hAnsi="ＭＳ 明朝"/>
        <w:szCs w:val="21"/>
      </w:rPr>
    </w:pPr>
    <w:r w:rsidRPr="00971868">
      <w:rPr>
        <w:rFonts w:ascii="ＭＳ 明朝" w:hAnsi="ＭＳ 明朝"/>
        <w:szCs w:val="21"/>
        <w:lang w:val="ja-JP"/>
      </w:rPr>
      <w:t xml:space="preserve"> </w:t>
    </w:r>
    <w:r w:rsidRPr="00971868">
      <w:rPr>
        <w:rFonts w:ascii="ＭＳ 明朝" w:hAnsi="ＭＳ 明朝"/>
        <w:b/>
        <w:szCs w:val="21"/>
      </w:rPr>
      <w:fldChar w:fldCharType="begin"/>
    </w:r>
    <w:r w:rsidRPr="00971868">
      <w:rPr>
        <w:rFonts w:ascii="ＭＳ 明朝" w:hAnsi="ＭＳ 明朝"/>
        <w:b/>
        <w:szCs w:val="21"/>
      </w:rPr>
      <w:instrText xml:space="preserve"> PAGE </w:instrText>
    </w:r>
    <w:r w:rsidRPr="00971868">
      <w:rPr>
        <w:rFonts w:ascii="ＭＳ 明朝" w:hAnsi="ＭＳ 明朝"/>
        <w:b/>
        <w:szCs w:val="21"/>
      </w:rPr>
      <w:fldChar w:fldCharType="separate"/>
    </w:r>
    <w:r w:rsidR="00921072">
      <w:rPr>
        <w:rFonts w:ascii="ＭＳ 明朝" w:hAnsi="ＭＳ 明朝"/>
        <w:b/>
        <w:noProof/>
        <w:szCs w:val="21"/>
      </w:rPr>
      <w:t>1</w:t>
    </w:r>
    <w:r w:rsidRPr="00971868">
      <w:rPr>
        <w:rFonts w:ascii="ＭＳ 明朝" w:hAnsi="ＭＳ 明朝"/>
        <w:b/>
        <w:szCs w:val="21"/>
      </w:rPr>
      <w:fldChar w:fldCharType="end"/>
    </w:r>
    <w:r w:rsidRPr="00971868">
      <w:rPr>
        <w:rFonts w:ascii="ＭＳ 明朝" w:hAnsi="ＭＳ 明朝"/>
        <w:szCs w:val="21"/>
        <w:lang w:val="ja-JP"/>
      </w:rPr>
      <w:t xml:space="preserve"> / </w:t>
    </w:r>
    <w:r w:rsidRPr="00971868">
      <w:rPr>
        <w:rFonts w:ascii="ＭＳ 明朝" w:hAnsi="ＭＳ 明朝"/>
        <w:b/>
        <w:szCs w:val="21"/>
      </w:rPr>
      <w:fldChar w:fldCharType="begin"/>
    </w:r>
    <w:r w:rsidRPr="00971868">
      <w:rPr>
        <w:rFonts w:ascii="ＭＳ 明朝" w:hAnsi="ＭＳ 明朝"/>
        <w:b/>
        <w:szCs w:val="21"/>
      </w:rPr>
      <w:instrText xml:space="preserve"> NUMPAGES \*Arabic </w:instrText>
    </w:r>
    <w:r w:rsidRPr="00971868">
      <w:rPr>
        <w:rFonts w:ascii="ＭＳ 明朝" w:hAnsi="ＭＳ 明朝"/>
        <w:b/>
        <w:szCs w:val="21"/>
      </w:rPr>
      <w:fldChar w:fldCharType="separate"/>
    </w:r>
    <w:r w:rsidR="00921072">
      <w:rPr>
        <w:rFonts w:ascii="ＭＳ 明朝" w:hAnsi="ＭＳ 明朝"/>
        <w:b/>
        <w:noProof/>
        <w:szCs w:val="21"/>
      </w:rPr>
      <w:t>1</w:t>
    </w:r>
    <w:r w:rsidRPr="00971868">
      <w:rPr>
        <w:rFonts w:ascii="ＭＳ 明朝" w:hAnsi="ＭＳ 明朝"/>
        <w:b/>
        <w:szCs w:val="21"/>
      </w:rPr>
      <w:fldChar w:fldCharType="end"/>
    </w:r>
  </w:p>
  <w:p w14:paraId="51C4EA04" w14:textId="77777777" w:rsidR="00FC12CA" w:rsidRDefault="00FC12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F427" w14:textId="77777777" w:rsidR="00471C51" w:rsidRDefault="00471C51">
      <w:r>
        <w:separator/>
      </w:r>
    </w:p>
  </w:footnote>
  <w:footnote w:type="continuationSeparator" w:id="0">
    <w:p w14:paraId="20527FBF" w14:textId="77777777" w:rsidR="00471C51" w:rsidRDefault="0047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28"/>
    <w:multiLevelType w:val="hybridMultilevel"/>
    <w:tmpl w:val="6F94DF06"/>
    <w:lvl w:ilvl="0" w:tplc="527E1EF8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616748B"/>
    <w:multiLevelType w:val="hybridMultilevel"/>
    <w:tmpl w:val="9B28CBCE"/>
    <w:lvl w:ilvl="0" w:tplc="FEDE4E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542DE"/>
    <w:multiLevelType w:val="hybridMultilevel"/>
    <w:tmpl w:val="62FE220A"/>
    <w:lvl w:ilvl="0" w:tplc="7B74A7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A3202D"/>
    <w:multiLevelType w:val="hybridMultilevel"/>
    <w:tmpl w:val="8384F682"/>
    <w:lvl w:ilvl="0" w:tplc="4C441A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86695E"/>
    <w:multiLevelType w:val="hybridMultilevel"/>
    <w:tmpl w:val="5D3C45C0"/>
    <w:lvl w:ilvl="0" w:tplc="1B9EE3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44C11"/>
    <w:multiLevelType w:val="hybridMultilevel"/>
    <w:tmpl w:val="EF3C97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542D7A"/>
    <w:multiLevelType w:val="hybridMultilevel"/>
    <w:tmpl w:val="ECAE8B86"/>
    <w:lvl w:ilvl="0" w:tplc="C2000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A31341"/>
    <w:multiLevelType w:val="hybridMultilevel"/>
    <w:tmpl w:val="21D4379E"/>
    <w:lvl w:ilvl="0" w:tplc="7D92DD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34828825">
    <w:abstractNumId w:val="6"/>
  </w:num>
  <w:num w:numId="2" w16cid:durableId="956066739">
    <w:abstractNumId w:val="2"/>
  </w:num>
  <w:num w:numId="3" w16cid:durableId="1279022278">
    <w:abstractNumId w:val="5"/>
  </w:num>
  <w:num w:numId="4" w16cid:durableId="1912108171">
    <w:abstractNumId w:val="0"/>
  </w:num>
  <w:num w:numId="5" w16cid:durableId="839274821">
    <w:abstractNumId w:val="3"/>
  </w:num>
  <w:num w:numId="6" w16cid:durableId="641351296">
    <w:abstractNumId w:val="4"/>
  </w:num>
  <w:num w:numId="7" w16cid:durableId="2042242621">
    <w:abstractNumId w:val="1"/>
  </w:num>
  <w:num w:numId="8" w16cid:durableId="703403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8B1"/>
    <w:rsid w:val="0000752B"/>
    <w:rsid w:val="00017FB5"/>
    <w:rsid w:val="00032FEC"/>
    <w:rsid w:val="000477AC"/>
    <w:rsid w:val="00057187"/>
    <w:rsid w:val="000764BB"/>
    <w:rsid w:val="000846D3"/>
    <w:rsid w:val="000B2A46"/>
    <w:rsid w:val="000C6688"/>
    <w:rsid w:val="000C7A3B"/>
    <w:rsid w:val="000D72FA"/>
    <w:rsid w:val="000E5F4F"/>
    <w:rsid w:val="000F19A0"/>
    <w:rsid w:val="001043AB"/>
    <w:rsid w:val="00125C67"/>
    <w:rsid w:val="00136D9D"/>
    <w:rsid w:val="00164210"/>
    <w:rsid w:val="00172FEA"/>
    <w:rsid w:val="001736C4"/>
    <w:rsid w:val="001A093D"/>
    <w:rsid w:val="001A4B83"/>
    <w:rsid w:val="001B03DF"/>
    <w:rsid w:val="001B32D9"/>
    <w:rsid w:val="001D16ED"/>
    <w:rsid w:val="001D2F14"/>
    <w:rsid w:val="001E26ED"/>
    <w:rsid w:val="00207D04"/>
    <w:rsid w:val="00217049"/>
    <w:rsid w:val="00225CE5"/>
    <w:rsid w:val="002437E8"/>
    <w:rsid w:val="00251502"/>
    <w:rsid w:val="00253171"/>
    <w:rsid w:val="0026038F"/>
    <w:rsid w:val="00275B81"/>
    <w:rsid w:val="0028650B"/>
    <w:rsid w:val="002A5DB4"/>
    <w:rsid w:val="002B2353"/>
    <w:rsid w:val="002E544B"/>
    <w:rsid w:val="002E59BF"/>
    <w:rsid w:val="002F55B5"/>
    <w:rsid w:val="00312DF7"/>
    <w:rsid w:val="00330073"/>
    <w:rsid w:val="00332D44"/>
    <w:rsid w:val="00351B42"/>
    <w:rsid w:val="003531F5"/>
    <w:rsid w:val="0035485A"/>
    <w:rsid w:val="003918E0"/>
    <w:rsid w:val="00395BC2"/>
    <w:rsid w:val="003A2CB3"/>
    <w:rsid w:val="003F1260"/>
    <w:rsid w:val="00413029"/>
    <w:rsid w:val="00421584"/>
    <w:rsid w:val="00471C51"/>
    <w:rsid w:val="0047668C"/>
    <w:rsid w:val="00492D72"/>
    <w:rsid w:val="00497659"/>
    <w:rsid w:val="004B1FA8"/>
    <w:rsid w:val="004C1F73"/>
    <w:rsid w:val="004C2D36"/>
    <w:rsid w:val="00503BDE"/>
    <w:rsid w:val="00517777"/>
    <w:rsid w:val="00530B10"/>
    <w:rsid w:val="00542A7F"/>
    <w:rsid w:val="00552DD3"/>
    <w:rsid w:val="005822EE"/>
    <w:rsid w:val="00590D7B"/>
    <w:rsid w:val="005942DD"/>
    <w:rsid w:val="005C0BB5"/>
    <w:rsid w:val="005C27A7"/>
    <w:rsid w:val="005D0B69"/>
    <w:rsid w:val="005D48C9"/>
    <w:rsid w:val="005F4F11"/>
    <w:rsid w:val="006140BA"/>
    <w:rsid w:val="00620C9E"/>
    <w:rsid w:val="006320A4"/>
    <w:rsid w:val="006462FF"/>
    <w:rsid w:val="00646F5B"/>
    <w:rsid w:val="00663E2D"/>
    <w:rsid w:val="00666F0C"/>
    <w:rsid w:val="00675E2D"/>
    <w:rsid w:val="00680A79"/>
    <w:rsid w:val="00686FF3"/>
    <w:rsid w:val="00694DBD"/>
    <w:rsid w:val="006B0DC7"/>
    <w:rsid w:val="006B5B94"/>
    <w:rsid w:val="006B6818"/>
    <w:rsid w:val="006E15A5"/>
    <w:rsid w:val="006E1CF8"/>
    <w:rsid w:val="00707B4C"/>
    <w:rsid w:val="00714E50"/>
    <w:rsid w:val="0072118D"/>
    <w:rsid w:val="00724B07"/>
    <w:rsid w:val="00725CC8"/>
    <w:rsid w:val="00740E56"/>
    <w:rsid w:val="00750F68"/>
    <w:rsid w:val="00773D98"/>
    <w:rsid w:val="007754DE"/>
    <w:rsid w:val="00782DF9"/>
    <w:rsid w:val="007B0FC9"/>
    <w:rsid w:val="007C12BB"/>
    <w:rsid w:val="007C54AD"/>
    <w:rsid w:val="007D6191"/>
    <w:rsid w:val="007D6715"/>
    <w:rsid w:val="007D7576"/>
    <w:rsid w:val="00812726"/>
    <w:rsid w:val="0083407F"/>
    <w:rsid w:val="00841FE8"/>
    <w:rsid w:val="00844233"/>
    <w:rsid w:val="0084691E"/>
    <w:rsid w:val="00855ACD"/>
    <w:rsid w:val="00865B06"/>
    <w:rsid w:val="00874B33"/>
    <w:rsid w:val="00881485"/>
    <w:rsid w:val="00890577"/>
    <w:rsid w:val="008A18B3"/>
    <w:rsid w:val="008B3611"/>
    <w:rsid w:val="008B4DDF"/>
    <w:rsid w:val="008B5F81"/>
    <w:rsid w:val="008C4B6F"/>
    <w:rsid w:val="0090102D"/>
    <w:rsid w:val="009070C6"/>
    <w:rsid w:val="00921072"/>
    <w:rsid w:val="00926E06"/>
    <w:rsid w:val="00932498"/>
    <w:rsid w:val="00971868"/>
    <w:rsid w:val="009833FF"/>
    <w:rsid w:val="009C1BE3"/>
    <w:rsid w:val="009C1F57"/>
    <w:rsid w:val="009E21AA"/>
    <w:rsid w:val="00A06A37"/>
    <w:rsid w:val="00A4350F"/>
    <w:rsid w:val="00A61480"/>
    <w:rsid w:val="00A63825"/>
    <w:rsid w:val="00A6575E"/>
    <w:rsid w:val="00A65E21"/>
    <w:rsid w:val="00A717B1"/>
    <w:rsid w:val="00A80C2C"/>
    <w:rsid w:val="00A84A91"/>
    <w:rsid w:val="00A90AB0"/>
    <w:rsid w:val="00AA775E"/>
    <w:rsid w:val="00AA7F74"/>
    <w:rsid w:val="00AC3FCA"/>
    <w:rsid w:val="00AC5974"/>
    <w:rsid w:val="00AE1E9C"/>
    <w:rsid w:val="00AE2054"/>
    <w:rsid w:val="00AE5C81"/>
    <w:rsid w:val="00AF3925"/>
    <w:rsid w:val="00B244A3"/>
    <w:rsid w:val="00B3354C"/>
    <w:rsid w:val="00B47269"/>
    <w:rsid w:val="00B726BC"/>
    <w:rsid w:val="00B87BB1"/>
    <w:rsid w:val="00B90AD0"/>
    <w:rsid w:val="00BC1F74"/>
    <w:rsid w:val="00BD7B70"/>
    <w:rsid w:val="00BF2772"/>
    <w:rsid w:val="00BF61F8"/>
    <w:rsid w:val="00C04225"/>
    <w:rsid w:val="00C13A98"/>
    <w:rsid w:val="00C20E34"/>
    <w:rsid w:val="00C276FE"/>
    <w:rsid w:val="00C3249B"/>
    <w:rsid w:val="00C43680"/>
    <w:rsid w:val="00C52CDC"/>
    <w:rsid w:val="00C6738B"/>
    <w:rsid w:val="00C71126"/>
    <w:rsid w:val="00C8095C"/>
    <w:rsid w:val="00C9262F"/>
    <w:rsid w:val="00CA4616"/>
    <w:rsid w:val="00CB58B1"/>
    <w:rsid w:val="00CC2436"/>
    <w:rsid w:val="00CD0D1D"/>
    <w:rsid w:val="00CE1DCC"/>
    <w:rsid w:val="00CE6A0A"/>
    <w:rsid w:val="00CF21C7"/>
    <w:rsid w:val="00D03B54"/>
    <w:rsid w:val="00D52A8D"/>
    <w:rsid w:val="00D66DA7"/>
    <w:rsid w:val="00D73766"/>
    <w:rsid w:val="00D857AC"/>
    <w:rsid w:val="00DA65E3"/>
    <w:rsid w:val="00DB137D"/>
    <w:rsid w:val="00E20B03"/>
    <w:rsid w:val="00E20FE0"/>
    <w:rsid w:val="00E24163"/>
    <w:rsid w:val="00E24BDF"/>
    <w:rsid w:val="00E253B9"/>
    <w:rsid w:val="00E353D5"/>
    <w:rsid w:val="00E5072B"/>
    <w:rsid w:val="00E542A7"/>
    <w:rsid w:val="00E82B25"/>
    <w:rsid w:val="00E8786F"/>
    <w:rsid w:val="00EE2760"/>
    <w:rsid w:val="00EE4E33"/>
    <w:rsid w:val="00EE55B3"/>
    <w:rsid w:val="00EE7B6F"/>
    <w:rsid w:val="00EF1CDF"/>
    <w:rsid w:val="00EF264C"/>
    <w:rsid w:val="00EF36DC"/>
    <w:rsid w:val="00EF512B"/>
    <w:rsid w:val="00F0179E"/>
    <w:rsid w:val="00F0327C"/>
    <w:rsid w:val="00F0467B"/>
    <w:rsid w:val="00F050DC"/>
    <w:rsid w:val="00F20B51"/>
    <w:rsid w:val="00F50813"/>
    <w:rsid w:val="00F5336B"/>
    <w:rsid w:val="00F600AC"/>
    <w:rsid w:val="00F641CA"/>
    <w:rsid w:val="00F71024"/>
    <w:rsid w:val="00F71EAD"/>
    <w:rsid w:val="00F733E1"/>
    <w:rsid w:val="00F81150"/>
    <w:rsid w:val="00F92DC0"/>
    <w:rsid w:val="00FA2908"/>
    <w:rsid w:val="00FA7877"/>
    <w:rsid w:val="00FB21F9"/>
    <w:rsid w:val="00FB2AFF"/>
    <w:rsid w:val="00FB784A"/>
    <w:rsid w:val="00FC12CA"/>
    <w:rsid w:val="00FC5531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17195"/>
  <w15:chartTrackingRefBased/>
  <w15:docId w15:val="{D3C817A6-4772-45E5-A845-3E1CD09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F14"/>
    <w:pPr>
      <w:widowControl w:val="0"/>
      <w:suppressAutoHyphens/>
      <w:jc w:val="both"/>
    </w:pPr>
    <w:rPr>
      <w:rFonts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2F14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AC3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3FCA"/>
    <w:rPr>
      <w:rFonts w:cs="Century"/>
      <w:kern w:val="1"/>
      <w:sz w:val="21"/>
      <w:szCs w:val="22"/>
      <w:lang w:eastAsia="ar-SA"/>
    </w:rPr>
  </w:style>
  <w:style w:type="character" w:customStyle="1" w:styleId="il">
    <w:name w:val="il"/>
    <w:basedOn w:val="a0"/>
    <w:rsid w:val="00971868"/>
  </w:style>
  <w:style w:type="character" w:customStyle="1" w:styleId="apple-converted-space">
    <w:name w:val="apple-converted-space"/>
    <w:basedOn w:val="a0"/>
    <w:rsid w:val="00971868"/>
  </w:style>
  <w:style w:type="character" w:styleId="a6">
    <w:name w:val="Hyperlink"/>
    <w:rsid w:val="00971868"/>
    <w:rPr>
      <w:color w:val="0000FF"/>
      <w:u w:val="single"/>
    </w:rPr>
  </w:style>
  <w:style w:type="paragraph" w:styleId="a7">
    <w:name w:val="Balloon Text"/>
    <w:basedOn w:val="a"/>
    <w:semiHidden/>
    <w:rsid w:val="00F71EAD"/>
    <w:rPr>
      <w:rFonts w:ascii="Arial" w:eastAsia="ＭＳ ゴシック" w:hAnsi="Arial" w:cs="Times New Roman"/>
      <w:sz w:val="18"/>
      <w:szCs w:val="18"/>
    </w:rPr>
  </w:style>
  <w:style w:type="paragraph" w:styleId="a8">
    <w:name w:val="Document Map"/>
    <w:basedOn w:val="a"/>
    <w:semiHidden/>
    <w:rsid w:val="00552DD3"/>
    <w:pPr>
      <w:shd w:val="clear" w:color="auto" w:fill="000080"/>
    </w:pPr>
    <w:rPr>
      <w:rFonts w:ascii="Arial" w:eastAsia="ＭＳ ゴシック" w:hAnsi="Arial" w:cs="Times New Roman"/>
    </w:rPr>
  </w:style>
  <w:style w:type="paragraph" w:customStyle="1" w:styleId="psampleleft">
    <w:name w:val="p_sample_left"/>
    <w:basedOn w:val="a"/>
    <w:rsid w:val="00921072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customStyle="1" w:styleId="psamplerightkeigu">
    <w:name w:val="p_sample_right_keigu"/>
    <w:basedOn w:val="a"/>
    <w:rsid w:val="00921072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styleId="a9">
    <w:name w:val="Date"/>
    <w:basedOn w:val="a"/>
    <w:next w:val="a"/>
    <w:rsid w:val="00921072"/>
  </w:style>
  <w:style w:type="paragraph" w:styleId="aa">
    <w:name w:val="Salutation"/>
    <w:basedOn w:val="a"/>
    <w:next w:val="a"/>
    <w:rsid w:val="00921072"/>
  </w:style>
  <w:style w:type="paragraph" w:styleId="ab">
    <w:name w:val="Closing"/>
    <w:basedOn w:val="a"/>
    <w:rsid w:val="0092107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基準日：2013年1月28日</vt:lpstr>
      <vt:lpstr>基準日：2013年1月28日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基準日：2013年1月28日</dc:title>
  <dc:subject/>
  <dc:creator>上田 真也</dc:creator>
  <cp:keywords/>
  <dc:description/>
  <cp:lastModifiedBy>上田 真也</cp:lastModifiedBy>
  <cp:revision>7</cp:revision>
  <cp:lastPrinted>2013-04-25T01:05:00Z</cp:lastPrinted>
  <dcterms:created xsi:type="dcterms:W3CDTF">2022-01-24T14:17:00Z</dcterms:created>
  <dcterms:modified xsi:type="dcterms:W3CDTF">2022-07-14T00:40:00Z</dcterms:modified>
</cp:coreProperties>
</file>